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INTERIOR ARCHITECTURE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tl w:val="0"/>
              </w:rPr>
              <w:t>sara.olszewska</w:t>
            </w:r>
            <w:r>
              <w:rPr>
                <w:shd w:val="nil" w:color="auto" w:fill="auto"/>
                <w:rtl w:val="0"/>
                <w:lang w:val="en-US"/>
              </w:rPr>
              <w:t>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SELECTED DESIGN STUDIO 1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18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1211&gt;0100-19WPP1-P1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90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laboratory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WORK, PRESENTATION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43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Residential interior design project.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Idea analysis of existing interior design solutions.</w:t>
            </w:r>
            <w:r>
              <w:rPr>
                <w:shd w:val="nil" w:color="auto" w:fill="auto"/>
                <w:lang w:val="en-US"/>
              </w:rPr>
              <w:tab/>
              <w:tab/>
              <w:tab/>
              <w:tab/>
              <w:tab/>
              <w:tab/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Looking for an inspiration from interior design and learning the principles of ergonomics and building standards for designing residental spaces.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Drawing/design analysis of a selected place in the space.</w:t>
            </w:r>
            <w:r>
              <w:rPr>
                <w:shd w:val="nil" w:color="auto" w:fill="auto"/>
                <w:lang w:val="en-US"/>
              </w:rPr>
              <w:tab/>
              <w:tab/>
              <w:tab/>
              <w:tab/>
              <w:tab/>
            </w: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Searching for forms, meanings, functional solutions and formal and functional experiments (actual 3D models and digitaL 3D models).</w:t>
            </w:r>
            <w:r>
              <w:rPr>
                <w:shd w:val="nil" w:color="auto" w:fill="auto"/>
                <w:lang w:val="en-US"/>
              </w:rPr>
              <w:tab/>
              <w:tab/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Creation of design documentation.</w:t>
            </w:r>
            <w:r>
              <w:rPr>
                <w:shd w:val="nil" w:color="auto" w:fill="auto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Presentation of the designed space.</w:t>
            </w:r>
            <w:r>
              <w:rPr>
                <w:shd w:val="nil" w:color="auto" w:fill="auto"/>
                <w:lang w:val="en-US"/>
              </w:rPr>
              <w:tab/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7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</w:t>
            </w:r>
            <w:r>
              <w:rPr>
                <w:b w:val="1"/>
                <w:bCs w:val="1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 grade course (3</w:t>
            </w:r>
            <w:r>
              <w:rPr>
                <w:b w:val="1"/>
                <w:bCs w:val="1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 semester)</w:t>
            </w:r>
          </w:p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lang w:val="en-US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